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839F66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03-06/6327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Махачкала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E4A1A5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C66DC9">
        <w:rPr>
          <w:rFonts w:ascii="Times New Roman" w:hAnsi="Times New Roman" w:cs="Times New Roman"/>
          <w:sz w:val="28"/>
          <w:szCs w:val="28"/>
        </w:rPr>
        <w:t>г. Махачкала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Ставрополь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03-06/6327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66DC9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2019-12-02T16:17:00Z</dcterms:modified>
</cp:coreProperties>
</file>